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F62D9">
      <w:pPr>
        <w:tabs>
          <w:tab w:val="left" w:pos="6645"/>
        </w:tabs>
        <w:spacing w:line="360" w:lineRule="auto"/>
        <w:jc w:val="left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附件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5</w:t>
      </w:r>
    </w:p>
    <w:p w14:paraId="48BB3BAD">
      <w:pPr>
        <w:tabs>
          <w:tab w:val="left" w:pos="6645"/>
        </w:tabs>
        <w:spacing w:line="360" w:lineRule="auto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反商业贿赂承诺书</w:t>
      </w:r>
    </w:p>
    <w:p w14:paraId="0C609361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为维护卫生行业的整体形象，保证药品、医疗器械、仪器设备、物资、基建工程招投标工作以及药品、试剂销售等工作的合法开展，维护贵院医疗、管理工作的正常秩序，保障广大患者的健康和利益，本厂家、商家、公司特郑重承诺如下：</w:t>
      </w:r>
    </w:p>
    <w:p w14:paraId="4B42BCC0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严格按照《招标投标法》、《药品管理法》、《反不正当竞争法》等有关法律、法规、规章、政策的规定，规范本厂家、商家、公司的药品、医疗器械、设备、物资、基建工程竞标工作以及药品准入贵院以后的销售等工作，保证比选申请人做到合法竞标、正当竞争、廉洁经营。</w:t>
      </w:r>
    </w:p>
    <w:p w14:paraId="14B2C12D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二、本厂家、商家、公司保证在药品、医疗器械、设备、物资、基建工程竞标工作及药品、试剂销售等工作中承诺做到：</w:t>
      </w:r>
    </w:p>
    <w:p w14:paraId="50A04640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1、不与其他相互串通报价，损害贵院的合法权益；</w:t>
      </w:r>
    </w:p>
    <w:p w14:paraId="56620BE3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2、不与比选人串通投标，损害国家利益、社会公共利益或他人的合法权益；</w:t>
      </w:r>
    </w:p>
    <w:p w14:paraId="40554000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3、不以向比选人或者评审委员会成员行贿的手段谋取中选；</w:t>
      </w:r>
    </w:p>
    <w:p w14:paraId="56D33DCA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4、比选报价不违反相关法律的规定，也不以他人名义参选或者以其他方式弄虚作假，骗取中标；</w:t>
      </w:r>
    </w:p>
    <w:p w14:paraId="6DD79D42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5、保证不以其他任何方式扰乱贵院的招标工作；</w:t>
      </w:r>
    </w:p>
    <w:p w14:paraId="14C46B6B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6、保证不在药品销售、医疗器械、设备、物资、基建工程竞标中采取账外暗中给予回扣的手段腐蚀、贿赂医护、药剂人员、干部等其他相关人员；</w:t>
      </w:r>
    </w:p>
    <w:p w14:paraId="692799EF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7、保证不以任何名义包括以宣传费、临床促销费、开单费、处方费、广告费、免费度假、考察旅游、房屋装修等任何名义给予贵院采购人员、药剂人员、医护人员、干部等有关人员以财物或者其他利益；</w:t>
      </w:r>
    </w:p>
    <w:p w14:paraId="021C34C7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8、保证不让贵院临床科室、药剂部门以及有关人员登记、统计医生处方或为此提供方便，干扰贵院的正常工作秩序；</w:t>
      </w:r>
    </w:p>
    <w:p w14:paraId="2D56C015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9、保证不以其他任何不正当竞争手段推销药品、医疗器械、设备、物资。</w:t>
      </w:r>
    </w:p>
    <w:p w14:paraId="170D0CCD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三、本厂家、商家、公司保证竭力维护贵院的声誉，不做任何有损贵院形象的事情。</w:t>
      </w:r>
    </w:p>
    <w:p w14:paraId="6287F44B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、本厂家、商家、公司保证加强对竞标、促销等工作的领导、监督和检查；加强对本厂家、商家、公司工作人员进行相关法律、法规、规章、政策等的教育工作，切实要求本厂家、商家、公司相关工作人员不得采取各类回扣手段腐蚀、贿赂采购、药剂、医护、干部等相关人员。</w:t>
      </w:r>
    </w:p>
    <w:p w14:paraId="24A39E52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五、对本厂家、商家、公司及本厂家、商家、公司工作人员采取以上手段竞标、促销等，干扰贵院正常工作秩序，损害贵院形象的，本厂家、商家、公司保证：</w:t>
      </w:r>
    </w:p>
    <w:p w14:paraId="4C2424DD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1、对尚处在竞标阶段的，贵院有权取消本厂家、商家、公司的竞标资格；已经中标的，贵院有权取消中标；对已经获得准入资格的，贵院有权随时取消本厂家、商家、公司的准入资格；</w:t>
      </w:r>
    </w:p>
    <w:p w14:paraId="7A57BD3E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2、对本厂家、商家、公司相关工作人员作出严肃处理；</w:t>
      </w:r>
    </w:p>
    <w:p w14:paraId="56392023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3、对由于本厂家、商家、公司或本厂家、商家、公司工作人员的上述行为给贵院造成经济或名誉损失的，由本厂家、商家、公司负责，并愿意承担全部民事赔偿责任。</w:t>
      </w:r>
    </w:p>
    <w:p w14:paraId="55F1A1DC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六、采购物资名称：                                   </w:t>
      </w:r>
    </w:p>
    <w:p w14:paraId="59884629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本《承诺书》一式二份（一份由承诺人自存；一份随竞价书传递）</w:t>
      </w:r>
    </w:p>
    <w:p w14:paraId="10AED9BF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</w:p>
    <w:p w14:paraId="6EB802E5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承诺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供应商</w:t>
      </w:r>
      <w:r>
        <w:rPr>
          <w:rFonts w:hint="eastAsia" w:ascii="仿宋" w:hAnsi="仿宋" w:eastAsia="仿宋" w:cs="仿宋"/>
          <w:sz w:val="28"/>
          <w:szCs w:val="28"/>
        </w:rPr>
        <w:t>名称（公章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）：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    </w:t>
      </w:r>
    </w:p>
    <w:p w14:paraId="38A70A5E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</w:p>
    <w:p w14:paraId="4D345B7D"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法人代表或委托代理人（承诺人）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</w:p>
    <w:p w14:paraId="198441F2">
      <w:pPr>
        <w:rPr>
          <w:rFonts w:hint="eastAsia" w:ascii="仿宋" w:hAnsi="仿宋" w:eastAsia="仿宋" w:cs="仿宋"/>
          <w:sz w:val="28"/>
          <w:szCs w:val="28"/>
        </w:rPr>
      </w:pPr>
    </w:p>
    <w:p w14:paraId="1979CF2D">
      <w:pPr>
        <w:pStyle w:val="4"/>
        <w:widowControl/>
        <w:shd w:val="clear" w:color="auto" w:fill="FFFFFF"/>
        <w:spacing w:beforeAutospacing="0" w:afterAutospacing="0" w:line="240" w:lineRule="atLeast"/>
        <w:rPr>
          <w:rFonts w:hint="eastAsia" w:ascii="仿宋" w:hAnsi="仿宋" w:eastAsia="仿宋" w:cs="仿宋"/>
          <w:color w:val="555555"/>
          <w:sz w:val="32"/>
          <w:szCs w:val="32"/>
          <w:shd w:val="clear" w:color="auto" w:fill="FFFFFF"/>
        </w:rPr>
      </w:pPr>
    </w:p>
    <w:p w14:paraId="23ECCBF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5D7305"/>
    <w:rsid w:val="3A5C364C"/>
    <w:rsid w:val="465D7305"/>
    <w:rsid w:val="4A0E278E"/>
    <w:rsid w:val="5C3F18E4"/>
    <w:rsid w:val="74F4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415" w:lineRule="auto"/>
      <w:jc w:val="left"/>
      <w:outlineLvl w:val="1"/>
    </w:pPr>
    <w:rPr>
      <w:rFonts w:ascii="Arial" w:hAnsi="Arial"/>
      <w:b/>
      <w:bCs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2026-01-28T02:53:00Z</dcterms:created>
  <dc:creator>RUIFOX</dc:creator>
  <cp:lastModifiedBy>RUIFOX</cp:lastModifiedBy>
  <dcterms:modified xsi:type="dcterms:W3CDTF">2026-01-28T02:55:47Z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DC0BA69BFACB4189ABF854BC3870B8C3_13</vt:lpwstr>
  </property>
  <property fmtid="{D5CDD505-2E9C-101B-9397-08002B2CF9AE}" pid="4" name="KSOTemplateDocerSaveRecord">
    <vt:lpwstr>eyJoZGlkIjoiMzk1YzFlOTRhNzdhNDczMTNjMmE1MDI0YWZhNDQxZDkiLCJ1c2VySWQiOiIxMTY5MjIwMTYwIn0=</vt:lpwstr>
  </property>
</Properties>
</file>