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641F">
      <w:pPr>
        <w:pStyle w:val="2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4430104">
      <w:pPr>
        <w:pStyle w:val="2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报价一览表</w:t>
      </w:r>
    </w:p>
    <w:p w14:paraId="207A3C0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</w:p>
    <w:tbl>
      <w:tblPr>
        <w:tblStyle w:val="3"/>
        <w:tblW w:w="8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64"/>
        <w:gridCol w:w="1356"/>
        <w:gridCol w:w="1277"/>
        <w:gridCol w:w="1653"/>
        <w:gridCol w:w="1653"/>
      </w:tblGrid>
      <w:tr w14:paraId="5043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3BFF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C6392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42AB5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983B1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CEC3F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C06D5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合计（元）</w:t>
            </w:r>
          </w:p>
        </w:tc>
      </w:tr>
      <w:tr w14:paraId="1973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B3D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47DCF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A5E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026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D53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B00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20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ED0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1676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632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22F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28B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212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A9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4A58C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报价合计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小写：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大写：</w:t>
            </w:r>
          </w:p>
        </w:tc>
        <w:tc>
          <w:tcPr>
            <w:tcW w:w="1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62EC7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4C8EFC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注：1. 报价应是最终用户验收合格后的总价，报价包含所有服务内容包括但不限于包含人工、管理、材料及税收等完成项目的所有费用。</w:t>
      </w:r>
    </w:p>
    <w:p w14:paraId="02F6A8BA"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以上表格如不能完全表达清楚</w:t>
      </w:r>
      <w:r>
        <w:rPr>
          <w:rFonts w:hint="eastAsia" w:ascii="仿宋" w:hAnsi="仿宋" w:eastAsia="仿宋" w:cs="仿宋"/>
          <w:sz w:val="28"/>
          <w:szCs w:val="28"/>
        </w:rPr>
        <w:t>比选申请人</w:t>
      </w:r>
      <w:r>
        <w:rPr>
          <w:rFonts w:hint="eastAsia" w:ascii="仿宋" w:hAnsi="仿宋" w:eastAsia="仿宋" w:cs="仿宋"/>
          <w:bCs/>
          <w:sz w:val="28"/>
          <w:szCs w:val="28"/>
        </w:rPr>
        <w:t>认为必要的费用明细，</w:t>
      </w:r>
      <w:r>
        <w:rPr>
          <w:rFonts w:hint="eastAsia" w:ascii="仿宋" w:hAnsi="仿宋" w:eastAsia="仿宋" w:cs="仿宋"/>
          <w:sz w:val="28"/>
          <w:szCs w:val="28"/>
        </w:rPr>
        <w:t>比选申请人</w:t>
      </w:r>
      <w:r>
        <w:rPr>
          <w:rFonts w:hint="eastAsia" w:ascii="仿宋" w:hAnsi="仿宋" w:eastAsia="仿宋" w:cs="仿宋"/>
          <w:bCs/>
          <w:sz w:val="28"/>
          <w:szCs w:val="28"/>
        </w:rPr>
        <w:t>可自行补充。</w:t>
      </w:r>
    </w:p>
    <w:p w14:paraId="6E659C7D">
      <w:pPr>
        <w:numPr>
          <w:ilvl w:val="0"/>
          <w:numId w:val="0"/>
        </w:numPr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bCs/>
          <w:sz w:val="28"/>
          <w:szCs w:val="28"/>
        </w:rPr>
      </w:pPr>
    </w:p>
    <w:p w14:paraId="5913345B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申请人（单位公章）：</w:t>
      </w:r>
    </w:p>
    <w:p w14:paraId="1E3E6FD2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 w14:paraId="07226951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法定代表人或授权代表（签字）：</w:t>
      </w:r>
    </w:p>
    <w:p w14:paraId="020EF0AB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 w14:paraId="74C87FE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日期：</w:t>
      </w:r>
    </w:p>
    <w:p w14:paraId="100629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569F"/>
    <w:rsid w:val="32B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2025-11-14T03:23:00Z</dcterms:created>
  <dc:creator>RUIFOX</dc:creator>
  <cp:lastModifiedBy>RUIFOX</cp:lastModifiedBy>
  <dcterms:modified xsi:type="dcterms:W3CDTF">2025-11-14T03:23:36Z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3EE64D8D49A547128567AAFB42092D3F_11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